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A9" w:rsidRDefault="006670A9">
      <w:pPr>
        <w:jc w:val="center"/>
      </w:pPr>
      <w:r>
        <w:rPr>
          <w:b/>
          <w:sz w:val="40"/>
          <w:szCs w:val="40"/>
        </w:rPr>
        <w:t>Thomas Jeffers</w:t>
      </w:r>
      <w:r w:rsidR="009A3B7B">
        <w:rPr>
          <w:b/>
          <w:sz w:val="40"/>
          <w:szCs w:val="40"/>
        </w:rPr>
        <w:t>on Area Criminal Justice Project Coordinator</w:t>
      </w:r>
      <w:r w:rsidR="0078347B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Position Description</w:t>
      </w:r>
    </w:p>
    <w:p w:rsidR="006670A9" w:rsidRDefault="006670A9">
      <w:pPr>
        <w:jc w:val="center"/>
      </w:pPr>
    </w:p>
    <w:p w:rsidR="006670A9" w:rsidRDefault="006670A9">
      <w:pPr>
        <w:jc w:val="both"/>
      </w:pPr>
      <w:r>
        <w:t xml:space="preserve">The Criminal Justice </w:t>
      </w:r>
      <w:r w:rsidR="009A3B7B">
        <w:t>Coordinator</w:t>
      </w:r>
      <w:r>
        <w:t xml:space="preserve"> is a professional position, which requires a specific knowledge of </w:t>
      </w:r>
      <w:r w:rsidR="009A3B7B">
        <w:t>th</w:t>
      </w:r>
      <w:r>
        <w:t xml:space="preserve">e local criminal justice system.  This position </w:t>
      </w:r>
      <w:r w:rsidR="009A3B7B">
        <w:t xml:space="preserve">assists in planning, and development of </w:t>
      </w:r>
      <w:r>
        <w:t xml:space="preserve">criminal justice programs and services operated within the nine localities served by the Jefferson Area Community Criminal Justice Board (CCJB).  Work is performed under the </w:t>
      </w:r>
      <w:r w:rsidR="009A3B7B">
        <w:t>s</w:t>
      </w:r>
      <w:r>
        <w:t>upervision of the Executive Director of the OAR</w:t>
      </w:r>
      <w:r w:rsidR="009A3B7B">
        <w:t>/</w:t>
      </w:r>
      <w:r>
        <w:t>Jefferson Area Community Corrections</w:t>
      </w:r>
      <w:r w:rsidR="009A3B7B">
        <w:t xml:space="preserve">, </w:t>
      </w:r>
      <w:r>
        <w:t xml:space="preserve">in accordance with the </w:t>
      </w:r>
      <w:r w:rsidR="0078347B">
        <w:t xml:space="preserve">projects </w:t>
      </w:r>
      <w:r w:rsidR="005D20BF">
        <w:t>established by the CCJB and the Evidence Based Policy Team (EBDM Team)</w:t>
      </w:r>
      <w:r>
        <w:t xml:space="preserve">.  </w:t>
      </w:r>
    </w:p>
    <w:p w:rsidR="006670A9" w:rsidRDefault="006670A9"/>
    <w:p w:rsidR="006670A9" w:rsidRDefault="006670A9">
      <w:r>
        <w:t>In general, the functions of this job include:</w:t>
      </w:r>
    </w:p>
    <w:p w:rsidR="006670A9" w:rsidRDefault="006670A9"/>
    <w:p w:rsidR="006670A9" w:rsidRDefault="006670A9">
      <w:pPr>
        <w:numPr>
          <w:ilvl w:val="0"/>
          <w:numId w:val="1"/>
        </w:numPr>
      </w:pPr>
      <w:r>
        <w:t>Provides staff support to the CCJB which shall include:</w:t>
      </w:r>
    </w:p>
    <w:p w:rsidR="006670A9" w:rsidRDefault="006670A9">
      <w:pPr>
        <w:numPr>
          <w:ilvl w:val="1"/>
          <w:numId w:val="4"/>
        </w:numPr>
      </w:pPr>
      <w:r>
        <w:t>Preparing and disseminating agendas for CCJB meetings on consultation with the CCJB Executive Committee and OAR</w:t>
      </w:r>
      <w:r w:rsidR="009A3B7B">
        <w:t>/</w:t>
      </w:r>
      <w:r>
        <w:t>JACC Director.</w:t>
      </w:r>
    </w:p>
    <w:p w:rsidR="00206969" w:rsidRDefault="00206969">
      <w:pPr>
        <w:numPr>
          <w:ilvl w:val="1"/>
          <w:numId w:val="4"/>
        </w:numPr>
      </w:pPr>
      <w:r>
        <w:t>Implements the overall goals of the CCJB</w:t>
      </w:r>
    </w:p>
    <w:p w:rsidR="006670A9" w:rsidRDefault="006670A9">
      <w:pPr>
        <w:numPr>
          <w:ilvl w:val="1"/>
          <w:numId w:val="4"/>
        </w:numPr>
      </w:pPr>
      <w:r>
        <w:t>Preparing background information packets for all CCJB meetings</w:t>
      </w:r>
    </w:p>
    <w:p w:rsidR="006670A9" w:rsidRDefault="006670A9">
      <w:pPr>
        <w:numPr>
          <w:ilvl w:val="1"/>
          <w:numId w:val="4"/>
        </w:numPr>
      </w:pPr>
      <w:r>
        <w:t>Writing minutes of all CCJB meetings.</w:t>
      </w:r>
    </w:p>
    <w:p w:rsidR="00206969" w:rsidRDefault="00206969">
      <w:pPr>
        <w:numPr>
          <w:ilvl w:val="1"/>
          <w:numId w:val="4"/>
        </w:numPr>
      </w:pPr>
      <w:r>
        <w:t>Provides updates at the quarterly meetings.</w:t>
      </w:r>
    </w:p>
    <w:p w:rsidR="006B0D8F" w:rsidRDefault="006B0D8F">
      <w:pPr>
        <w:numPr>
          <w:ilvl w:val="1"/>
          <w:numId w:val="4"/>
        </w:numPr>
      </w:pPr>
      <w:r>
        <w:t>Performs research studies of crime and incarceration trends at two regional jails, and makes recommendations for alternatives in the best interest of public safety.</w:t>
      </w:r>
    </w:p>
    <w:p w:rsidR="006670A9" w:rsidRDefault="006670A9" w:rsidP="009A3B7B">
      <w:pPr>
        <w:ind w:left="1440"/>
      </w:pPr>
      <w:r>
        <w:t>.</w:t>
      </w:r>
    </w:p>
    <w:p w:rsidR="006670A9" w:rsidRDefault="006670A9">
      <w:pPr>
        <w:numPr>
          <w:ilvl w:val="0"/>
          <w:numId w:val="1"/>
        </w:numPr>
      </w:pPr>
      <w:r>
        <w:t xml:space="preserve">Coordinates </w:t>
      </w:r>
      <w:r w:rsidR="005D20BF">
        <w:t>the development of the EBDM</w:t>
      </w:r>
      <w:r w:rsidR="0078347B">
        <w:t>, JRI</w:t>
      </w:r>
      <w:r w:rsidR="005D20BF">
        <w:t xml:space="preserve"> and CCJB</w:t>
      </w:r>
      <w:r>
        <w:t xml:space="preserve"> </w:t>
      </w:r>
      <w:r w:rsidR="009A3B7B">
        <w:t xml:space="preserve">Projects </w:t>
      </w:r>
      <w:r>
        <w:t>and monitors the periodic progress for attainment of these goals and objectives.</w:t>
      </w:r>
    </w:p>
    <w:p w:rsidR="00206969" w:rsidRDefault="00206969" w:rsidP="00ED4D75">
      <w:pPr>
        <w:numPr>
          <w:ilvl w:val="0"/>
          <w:numId w:val="5"/>
        </w:numPr>
      </w:pPr>
      <w:r>
        <w:t>Develops short and long term plans for projects</w:t>
      </w:r>
    </w:p>
    <w:p w:rsidR="00206969" w:rsidRDefault="00206969" w:rsidP="00ED4D75">
      <w:pPr>
        <w:numPr>
          <w:ilvl w:val="0"/>
          <w:numId w:val="5"/>
        </w:numPr>
      </w:pPr>
      <w:r>
        <w:t>Prepares all materials for project and policy teams</w:t>
      </w:r>
    </w:p>
    <w:p w:rsidR="00206969" w:rsidRDefault="00206969" w:rsidP="00ED4D75">
      <w:pPr>
        <w:numPr>
          <w:ilvl w:val="0"/>
          <w:numId w:val="5"/>
        </w:numPr>
      </w:pPr>
      <w:r>
        <w:t>Promotes, evaluate and facilitate community &amp; stakeholder involvement</w:t>
      </w:r>
    </w:p>
    <w:p w:rsidR="00206969" w:rsidRDefault="00206969" w:rsidP="00ED4D75">
      <w:pPr>
        <w:numPr>
          <w:ilvl w:val="0"/>
          <w:numId w:val="5"/>
        </w:numPr>
      </w:pPr>
      <w:r>
        <w:t>Provides follow-up to meetings</w:t>
      </w:r>
    </w:p>
    <w:p w:rsidR="00206969" w:rsidRDefault="00206969" w:rsidP="00ED4D75">
      <w:pPr>
        <w:numPr>
          <w:ilvl w:val="0"/>
          <w:numId w:val="5"/>
        </w:numPr>
      </w:pPr>
      <w:r>
        <w:t xml:space="preserve">Prepares reports and follow-up documents </w:t>
      </w:r>
    </w:p>
    <w:p w:rsidR="00206969" w:rsidRDefault="00206969" w:rsidP="00ED4D75">
      <w:pPr>
        <w:numPr>
          <w:ilvl w:val="0"/>
          <w:numId w:val="5"/>
        </w:numPr>
      </w:pPr>
      <w:r>
        <w:t>Maintains list of projects and outstanding work to be accomplished</w:t>
      </w:r>
    </w:p>
    <w:p w:rsidR="0078347B" w:rsidRDefault="0078347B" w:rsidP="00ED4D75">
      <w:pPr>
        <w:numPr>
          <w:ilvl w:val="0"/>
          <w:numId w:val="5"/>
        </w:numPr>
      </w:pPr>
      <w:r>
        <w:t>Participates on all ongoing project work groups</w:t>
      </w:r>
    </w:p>
    <w:p w:rsidR="00ED4D75" w:rsidRDefault="00ED4D75" w:rsidP="00206969">
      <w:pPr>
        <w:ind w:left="1440"/>
      </w:pPr>
    </w:p>
    <w:p w:rsidR="006670A9" w:rsidRDefault="006670A9" w:rsidP="006B0D8F">
      <w:pPr>
        <w:numPr>
          <w:ilvl w:val="0"/>
          <w:numId w:val="1"/>
        </w:numPr>
      </w:pPr>
      <w:r>
        <w:t xml:space="preserve">Assists in planning, developing and researching the availability of funding resources. </w:t>
      </w:r>
      <w:r w:rsidR="006B0D8F">
        <w:t>Writes grants applications for continued support of existing programs and developing new programs which supports the Work Plan of the CCJB.</w:t>
      </w:r>
    </w:p>
    <w:p w:rsidR="00ED4D75" w:rsidRDefault="00ED4D75" w:rsidP="00ED4D75">
      <w:pPr>
        <w:ind w:left="720"/>
      </w:pPr>
    </w:p>
    <w:p w:rsidR="00ED4D75" w:rsidRDefault="00ED4D75" w:rsidP="00ED4D75">
      <w:pPr>
        <w:numPr>
          <w:ilvl w:val="0"/>
          <w:numId w:val="1"/>
        </w:numPr>
      </w:pPr>
      <w:r>
        <w:t>Assists with the outcome measures, cost benefit analysis and data collections for projects of the CCJB or Evidence Based Decision Making Policy team</w:t>
      </w:r>
    </w:p>
    <w:p w:rsidR="00ED4D75" w:rsidRDefault="00ED4D75" w:rsidP="00ED4D75">
      <w:pPr>
        <w:pStyle w:val="ListParagraph"/>
      </w:pPr>
    </w:p>
    <w:p w:rsidR="0078347B" w:rsidRDefault="0078347B" w:rsidP="0078347B">
      <w:pPr>
        <w:numPr>
          <w:ilvl w:val="0"/>
          <w:numId w:val="1"/>
        </w:numPr>
      </w:pPr>
      <w:r>
        <w:t>Sits on t</w:t>
      </w:r>
      <w:r w:rsidR="006B0D8F">
        <w:t>he Citizens Advisory Committee u</w:t>
      </w:r>
      <w:r>
        <w:t>nder the Public Defender</w:t>
      </w:r>
      <w:r w:rsidR="006B0D8F">
        <w:t>’</w:t>
      </w:r>
      <w:r>
        <w:t>s Office</w:t>
      </w:r>
    </w:p>
    <w:p w:rsidR="006670A9" w:rsidRDefault="006670A9" w:rsidP="006B0D8F">
      <w:bookmarkStart w:id="0" w:name="_GoBack"/>
      <w:bookmarkEnd w:id="0"/>
    </w:p>
    <w:sectPr w:rsidR="00667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268"/>
    <w:multiLevelType w:val="hybridMultilevel"/>
    <w:tmpl w:val="8FE27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3E3DF1"/>
    <w:multiLevelType w:val="hybridMultilevel"/>
    <w:tmpl w:val="0AE2F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67007"/>
    <w:multiLevelType w:val="multilevel"/>
    <w:tmpl w:val="FFAC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A0362C"/>
    <w:multiLevelType w:val="multilevel"/>
    <w:tmpl w:val="9CAE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EA0F94"/>
    <w:multiLevelType w:val="hybridMultilevel"/>
    <w:tmpl w:val="72A22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47E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B7399"/>
    <w:rsid w:val="00206969"/>
    <w:rsid w:val="005D20BF"/>
    <w:rsid w:val="005F315C"/>
    <w:rsid w:val="006670A9"/>
    <w:rsid w:val="006B0D8F"/>
    <w:rsid w:val="0078347B"/>
    <w:rsid w:val="007C6EAD"/>
    <w:rsid w:val="009A3B7B"/>
    <w:rsid w:val="00AB7399"/>
    <w:rsid w:val="00DD6374"/>
    <w:rsid w:val="00E92404"/>
    <w:rsid w:val="00ED4D75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8693B2-8E7C-46A9-BD3C-6D50D6D3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FA4CFC013F44A9617DCDF0407C71" ma:contentTypeVersion="19" ma:contentTypeDescription="Create a new document." ma:contentTypeScope="" ma:versionID="e12ddec65841b3b48ae70ec08a0b575d">
  <xsd:schema xmlns:xsd="http://www.w3.org/2001/XMLSchema" xmlns:xs="http://www.w3.org/2001/XMLSchema" xmlns:p="http://schemas.microsoft.com/office/2006/metadata/properties" xmlns:ns1="http://schemas.microsoft.com/sharepoint/v3" xmlns:ns2="414e69cf-6430-4c75-8f41-6f858bd2498f" xmlns:ns3="4e760258-49e3-4395-967e-21bcaa7f71fd" targetNamespace="http://schemas.microsoft.com/office/2006/metadata/properties" ma:root="true" ma:fieldsID="47cfef9022019cd205e5e88cac680e32" ns1:_="" ns2:_="" ns3:_="">
    <xsd:import namespace="http://schemas.microsoft.com/sharepoint/v3"/>
    <xsd:import namespace="414e69cf-6430-4c75-8f41-6f858bd2498f"/>
    <xsd:import namespace="4e760258-49e3-4395-967e-21bcaa7f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69cf-6430-4c75-8f41-6f858bd24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cf0541-afb9-4742-bee4-e04d6dac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0258-49e3-4395-967e-21bcaa7f7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2e06b07-f057-4129-a95e-4771fbf1cc98}" ma:internalName="TaxCatchAll" ma:showField="CatchAllData" ma:web="4e760258-49e3-4395-967e-21bcaa7f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760258-49e3-4395-967e-21bcaa7f71fd" xsi:nil="true"/>
    <lcf76f155ced4ddcb4097134ff3c332f xmlns="414e69cf-6430-4c75-8f41-6f858bd249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4604AE-96B3-4E3C-8662-6F7B63F65168}"/>
</file>

<file path=customXml/itemProps2.xml><?xml version="1.0" encoding="utf-8"?>
<ds:datastoreItem xmlns:ds="http://schemas.openxmlformats.org/officeDocument/2006/customXml" ds:itemID="{6BA6A676-42C0-4936-8237-29EA950D3748}"/>
</file>

<file path=customXml/itemProps3.xml><?xml version="1.0" encoding="utf-8"?>
<ds:datastoreItem xmlns:ds="http://schemas.openxmlformats.org/officeDocument/2006/customXml" ds:itemID="{68BD617C-EE59-4ECA-A879-AE9E6E76A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Jefferson Area Criminal Justice Planner</vt:lpstr>
    </vt:vector>
  </TitlesOfParts>
  <Company>City of Staunton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Jefferson Area Criminal Justice Planner</dc:title>
  <dc:creator>Dave Pastors</dc:creator>
  <cp:lastModifiedBy>Neal Goodloe</cp:lastModifiedBy>
  <cp:revision>3</cp:revision>
  <cp:lastPrinted>2012-07-18T13:47:00Z</cp:lastPrinted>
  <dcterms:created xsi:type="dcterms:W3CDTF">2017-11-28T19:40:00Z</dcterms:created>
  <dcterms:modified xsi:type="dcterms:W3CDTF">2017-11-28T19:44:00Z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0x010100B83AFA4CFC013F44A9617DCDF0407C71</vt:lpwstr>
  </property>
</Properties>
</file>